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2E85" w:rsidRDefault="00732935">
      <w:pPr>
        <w:rPr>
          <w:b/>
          <w:sz w:val="32"/>
          <w:szCs w:val="32"/>
          <w:u w:val="single"/>
        </w:rPr>
      </w:pPr>
      <w:r w:rsidRPr="00732935">
        <w:rPr>
          <w:b/>
          <w:sz w:val="32"/>
          <w:szCs w:val="32"/>
          <w:u w:val="single"/>
        </w:rPr>
        <w:t>Personal finance investigation: banking</w:t>
      </w:r>
    </w:p>
    <w:p w:rsidR="00732935" w:rsidRDefault="00732935">
      <w:pPr>
        <w:rPr>
          <w:sz w:val="32"/>
          <w:szCs w:val="32"/>
          <w:u w:val="single"/>
        </w:rPr>
      </w:pPr>
      <w:r w:rsidRPr="00732935">
        <w:rPr>
          <w:sz w:val="32"/>
          <w:szCs w:val="32"/>
          <w:u w:val="single"/>
        </w:rPr>
        <w:t>A) Types of bank accounts</w:t>
      </w:r>
    </w:p>
    <w:p w:rsidR="00732935" w:rsidRDefault="00732935">
      <w:pPr>
        <w:rPr>
          <w:sz w:val="32"/>
          <w:szCs w:val="32"/>
        </w:rPr>
      </w:pPr>
      <w:r w:rsidRPr="00732935">
        <w:rPr>
          <w:sz w:val="32"/>
          <w:szCs w:val="32"/>
        </w:rPr>
        <w:t>Visited the</w:t>
      </w:r>
      <w:r w:rsidR="009D7B16">
        <w:rPr>
          <w:sz w:val="32"/>
          <w:szCs w:val="32"/>
        </w:rPr>
        <w:t xml:space="preserve"> website of Barclays bank and got the following information on savings and chequing account.</w:t>
      </w:r>
    </w:p>
    <w:tbl>
      <w:tblPr>
        <w:tblStyle w:val="TableGrid"/>
        <w:tblW w:w="0" w:type="auto"/>
        <w:tblLook w:val="04A0"/>
      </w:tblPr>
      <w:tblGrid>
        <w:gridCol w:w="3102"/>
        <w:gridCol w:w="3102"/>
        <w:gridCol w:w="3102"/>
      </w:tblGrid>
      <w:tr w:rsidR="009D7B16" w:rsidTr="00A27FD5">
        <w:trPr>
          <w:trHeight w:val="364"/>
        </w:trPr>
        <w:tc>
          <w:tcPr>
            <w:tcW w:w="3102" w:type="dxa"/>
          </w:tcPr>
          <w:p w:rsidR="009D7B16" w:rsidRDefault="009D7B16">
            <w:pPr>
              <w:rPr>
                <w:sz w:val="32"/>
                <w:szCs w:val="32"/>
              </w:rPr>
            </w:pPr>
          </w:p>
        </w:tc>
        <w:tc>
          <w:tcPr>
            <w:tcW w:w="3102" w:type="dxa"/>
          </w:tcPr>
          <w:p w:rsidR="009D7B16" w:rsidRDefault="009D7B16">
            <w:pPr>
              <w:rPr>
                <w:sz w:val="32"/>
                <w:szCs w:val="32"/>
              </w:rPr>
            </w:pPr>
            <w:r>
              <w:rPr>
                <w:sz w:val="32"/>
                <w:szCs w:val="32"/>
              </w:rPr>
              <w:t>Savings account</w:t>
            </w:r>
          </w:p>
        </w:tc>
        <w:tc>
          <w:tcPr>
            <w:tcW w:w="3102" w:type="dxa"/>
          </w:tcPr>
          <w:p w:rsidR="009D7B16" w:rsidRDefault="009D7B16">
            <w:pPr>
              <w:rPr>
                <w:sz w:val="32"/>
                <w:szCs w:val="32"/>
              </w:rPr>
            </w:pPr>
            <w:r>
              <w:rPr>
                <w:sz w:val="32"/>
                <w:szCs w:val="32"/>
              </w:rPr>
              <w:t>Chequing account</w:t>
            </w:r>
          </w:p>
        </w:tc>
      </w:tr>
      <w:tr w:rsidR="009D7B16" w:rsidTr="00A27FD5">
        <w:trPr>
          <w:trHeight w:val="341"/>
        </w:trPr>
        <w:tc>
          <w:tcPr>
            <w:tcW w:w="3102" w:type="dxa"/>
          </w:tcPr>
          <w:p w:rsidR="009D7B16" w:rsidRDefault="009D7B16">
            <w:pPr>
              <w:rPr>
                <w:sz w:val="32"/>
                <w:szCs w:val="32"/>
              </w:rPr>
            </w:pPr>
            <w:r>
              <w:rPr>
                <w:sz w:val="32"/>
                <w:szCs w:val="32"/>
              </w:rPr>
              <w:t>Bank</w:t>
            </w:r>
          </w:p>
        </w:tc>
        <w:tc>
          <w:tcPr>
            <w:tcW w:w="3102" w:type="dxa"/>
          </w:tcPr>
          <w:p w:rsidR="009D7B16" w:rsidRDefault="009D7B16">
            <w:pPr>
              <w:rPr>
                <w:sz w:val="32"/>
                <w:szCs w:val="32"/>
              </w:rPr>
            </w:pPr>
            <w:r>
              <w:rPr>
                <w:sz w:val="32"/>
                <w:szCs w:val="32"/>
              </w:rPr>
              <w:t>Barclays bank</w:t>
            </w:r>
          </w:p>
        </w:tc>
        <w:tc>
          <w:tcPr>
            <w:tcW w:w="3102" w:type="dxa"/>
          </w:tcPr>
          <w:p w:rsidR="009D7B16" w:rsidRDefault="009D7B16">
            <w:pPr>
              <w:rPr>
                <w:sz w:val="32"/>
                <w:szCs w:val="32"/>
              </w:rPr>
            </w:pPr>
            <w:r>
              <w:rPr>
                <w:sz w:val="32"/>
                <w:szCs w:val="32"/>
              </w:rPr>
              <w:t>Barclays bank</w:t>
            </w:r>
          </w:p>
        </w:tc>
      </w:tr>
      <w:tr w:rsidR="009D7B16" w:rsidTr="00A27FD5">
        <w:trPr>
          <w:trHeight w:val="704"/>
        </w:trPr>
        <w:tc>
          <w:tcPr>
            <w:tcW w:w="3102" w:type="dxa"/>
          </w:tcPr>
          <w:p w:rsidR="009D7B16" w:rsidRDefault="009D7B16">
            <w:pPr>
              <w:rPr>
                <w:sz w:val="32"/>
                <w:szCs w:val="32"/>
              </w:rPr>
            </w:pPr>
            <w:r>
              <w:rPr>
                <w:sz w:val="32"/>
                <w:szCs w:val="32"/>
              </w:rPr>
              <w:t>Account name</w:t>
            </w:r>
          </w:p>
        </w:tc>
        <w:tc>
          <w:tcPr>
            <w:tcW w:w="3102" w:type="dxa"/>
          </w:tcPr>
          <w:p w:rsidR="009D7B16" w:rsidRDefault="009D7B16">
            <w:pPr>
              <w:rPr>
                <w:sz w:val="32"/>
                <w:szCs w:val="32"/>
              </w:rPr>
            </w:pPr>
            <w:r>
              <w:rPr>
                <w:sz w:val="32"/>
                <w:szCs w:val="32"/>
              </w:rPr>
              <w:t>Improve bonus account</w:t>
            </w:r>
          </w:p>
        </w:tc>
        <w:tc>
          <w:tcPr>
            <w:tcW w:w="3102" w:type="dxa"/>
          </w:tcPr>
          <w:p w:rsidR="009D7B16" w:rsidRDefault="006378F5">
            <w:pPr>
              <w:rPr>
                <w:sz w:val="32"/>
                <w:szCs w:val="32"/>
              </w:rPr>
            </w:pPr>
            <w:r>
              <w:rPr>
                <w:sz w:val="32"/>
                <w:szCs w:val="32"/>
              </w:rPr>
              <w:t>SEMCO account</w:t>
            </w:r>
          </w:p>
        </w:tc>
      </w:tr>
      <w:tr w:rsidR="009D7B16" w:rsidTr="00A27FD5">
        <w:trPr>
          <w:trHeight w:val="364"/>
        </w:trPr>
        <w:tc>
          <w:tcPr>
            <w:tcW w:w="3102" w:type="dxa"/>
          </w:tcPr>
          <w:p w:rsidR="009D7B16" w:rsidRDefault="009D7B16">
            <w:pPr>
              <w:rPr>
                <w:sz w:val="32"/>
                <w:szCs w:val="32"/>
              </w:rPr>
            </w:pPr>
            <w:r>
              <w:rPr>
                <w:sz w:val="32"/>
                <w:szCs w:val="32"/>
              </w:rPr>
              <w:t>Monthly fee</w:t>
            </w:r>
          </w:p>
        </w:tc>
        <w:tc>
          <w:tcPr>
            <w:tcW w:w="3102" w:type="dxa"/>
          </w:tcPr>
          <w:p w:rsidR="009D7B16" w:rsidRDefault="009D7B16">
            <w:pPr>
              <w:rPr>
                <w:sz w:val="32"/>
                <w:szCs w:val="32"/>
              </w:rPr>
            </w:pPr>
            <w:r>
              <w:rPr>
                <w:sz w:val="32"/>
                <w:szCs w:val="32"/>
              </w:rPr>
              <w:t xml:space="preserve">No monthly fee </w:t>
            </w:r>
          </w:p>
        </w:tc>
        <w:tc>
          <w:tcPr>
            <w:tcW w:w="3102" w:type="dxa"/>
          </w:tcPr>
          <w:p w:rsidR="009D7B16" w:rsidRDefault="006378F5">
            <w:pPr>
              <w:rPr>
                <w:sz w:val="32"/>
                <w:szCs w:val="32"/>
              </w:rPr>
            </w:pPr>
            <w:r>
              <w:rPr>
                <w:sz w:val="32"/>
                <w:szCs w:val="32"/>
              </w:rPr>
              <w:t>Monthly fee of 5$</w:t>
            </w:r>
          </w:p>
        </w:tc>
      </w:tr>
      <w:tr w:rsidR="009D7B16" w:rsidTr="00A27FD5">
        <w:trPr>
          <w:trHeight w:val="1067"/>
        </w:trPr>
        <w:tc>
          <w:tcPr>
            <w:tcW w:w="3102" w:type="dxa"/>
          </w:tcPr>
          <w:p w:rsidR="009D7B16" w:rsidRDefault="009D7B16">
            <w:pPr>
              <w:rPr>
                <w:sz w:val="32"/>
                <w:szCs w:val="32"/>
              </w:rPr>
            </w:pPr>
            <w:r>
              <w:rPr>
                <w:sz w:val="32"/>
                <w:szCs w:val="32"/>
              </w:rPr>
              <w:t>Transaction fee</w:t>
            </w:r>
          </w:p>
        </w:tc>
        <w:tc>
          <w:tcPr>
            <w:tcW w:w="3102" w:type="dxa"/>
          </w:tcPr>
          <w:p w:rsidR="009D7B16" w:rsidRDefault="006378F5">
            <w:pPr>
              <w:rPr>
                <w:sz w:val="32"/>
                <w:szCs w:val="32"/>
              </w:rPr>
            </w:pPr>
            <w:r>
              <w:rPr>
                <w:sz w:val="32"/>
                <w:szCs w:val="32"/>
              </w:rPr>
              <w:t xml:space="preserve">$2 additional transaction fees over the monthly limit set </w:t>
            </w:r>
          </w:p>
        </w:tc>
        <w:tc>
          <w:tcPr>
            <w:tcW w:w="3102" w:type="dxa"/>
          </w:tcPr>
          <w:p w:rsidR="009D7B16" w:rsidRDefault="006378F5">
            <w:pPr>
              <w:rPr>
                <w:sz w:val="32"/>
                <w:szCs w:val="32"/>
              </w:rPr>
            </w:pPr>
            <w:r>
              <w:rPr>
                <w:sz w:val="32"/>
                <w:szCs w:val="32"/>
              </w:rPr>
              <w:t>Additional transaction fee of $1.5 over the monthly limit set.</w:t>
            </w:r>
          </w:p>
        </w:tc>
      </w:tr>
      <w:tr w:rsidR="009D7B16" w:rsidTr="00A27FD5">
        <w:trPr>
          <w:trHeight w:val="1817"/>
        </w:trPr>
        <w:tc>
          <w:tcPr>
            <w:tcW w:w="3102" w:type="dxa"/>
          </w:tcPr>
          <w:p w:rsidR="009D7B16" w:rsidRDefault="009D7B16">
            <w:pPr>
              <w:rPr>
                <w:sz w:val="32"/>
                <w:szCs w:val="32"/>
              </w:rPr>
            </w:pPr>
            <w:r>
              <w:rPr>
                <w:sz w:val="32"/>
                <w:szCs w:val="32"/>
              </w:rPr>
              <w:t>ATM fees</w:t>
            </w:r>
          </w:p>
        </w:tc>
        <w:tc>
          <w:tcPr>
            <w:tcW w:w="3102" w:type="dxa"/>
          </w:tcPr>
          <w:p w:rsidR="009D7B16" w:rsidRDefault="006378F5">
            <w:pPr>
              <w:rPr>
                <w:sz w:val="32"/>
                <w:szCs w:val="32"/>
              </w:rPr>
            </w:pPr>
            <w:r>
              <w:rPr>
                <w:sz w:val="32"/>
                <w:szCs w:val="32"/>
              </w:rPr>
              <w:t>No ATM fees  provided the account holder does not exceed the monthly limit</w:t>
            </w:r>
          </w:p>
        </w:tc>
        <w:tc>
          <w:tcPr>
            <w:tcW w:w="3102" w:type="dxa"/>
          </w:tcPr>
          <w:p w:rsidR="009D7B16" w:rsidRDefault="006378F5">
            <w:pPr>
              <w:rPr>
                <w:sz w:val="32"/>
                <w:szCs w:val="32"/>
              </w:rPr>
            </w:pPr>
            <w:r>
              <w:rPr>
                <w:sz w:val="32"/>
                <w:szCs w:val="32"/>
              </w:rPr>
              <w:t>ATM fees are free unless the account holder exceeds the monthly limit</w:t>
            </w:r>
          </w:p>
        </w:tc>
      </w:tr>
      <w:tr w:rsidR="009D7B16" w:rsidTr="00A27FD5">
        <w:trPr>
          <w:trHeight w:val="1794"/>
        </w:trPr>
        <w:tc>
          <w:tcPr>
            <w:tcW w:w="3102" w:type="dxa"/>
          </w:tcPr>
          <w:p w:rsidR="009D7B16" w:rsidRDefault="009D7B16">
            <w:pPr>
              <w:rPr>
                <w:sz w:val="32"/>
                <w:szCs w:val="32"/>
              </w:rPr>
            </w:pPr>
            <w:r>
              <w:rPr>
                <w:sz w:val="32"/>
                <w:szCs w:val="32"/>
              </w:rPr>
              <w:t>Interest earned</w:t>
            </w:r>
          </w:p>
        </w:tc>
        <w:tc>
          <w:tcPr>
            <w:tcW w:w="3102" w:type="dxa"/>
          </w:tcPr>
          <w:p w:rsidR="009D7B16" w:rsidRDefault="006E1A1E">
            <w:pPr>
              <w:rPr>
                <w:sz w:val="32"/>
                <w:szCs w:val="32"/>
              </w:rPr>
            </w:pPr>
            <w:r>
              <w:rPr>
                <w:sz w:val="32"/>
                <w:szCs w:val="32"/>
              </w:rPr>
              <w:t xml:space="preserve">Interest </w:t>
            </w:r>
            <w:r w:rsidR="00A27FD5">
              <w:rPr>
                <w:sz w:val="32"/>
                <w:szCs w:val="32"/>
              </w:rPr>
              <w:t>rates are 0.</w:t>
            </w:r>
            <w:r>
              <w:rPr>
                <w:sz w:val="32"/>
                <w:szCs w:val="32"/>
              </w:rPr>
              <w:t>1% in months with one or no withdrawals and 0.15% in months with no withdrawals</w:t>
            </w:r>
          </w:p>
        </w:tc>
        <w:tc>
          <w:tcPr>
            <w:tcW w:w="3102" w:type="dxa"/>
          </w:tcPr>
          <w:p w:rsidR="009D7B16" w:rsidRDefault="006E1A1E">
            <w:pPr>
              <w:rPr>
                <w:sz w:val="32"/>
                <w:szCs w:val="32"/>
              </w:rPr>
            </w:pPr>
            <w:r>
              <w:rPr>
                <w:sz w:val="32"/>
                <w:szCs w:val="32"/>
              </w:rPr>
              <w:t>Earns an interest rate of 0.</w:t>
            </w:r>
            <w:r w:rsidR="00A27FD5">
              <w:rPr>
                <w:sz w:val="32"/>
                <w:szCs w:val="32"/>
              </w:rPr>
              <w:t>0</w:t>
            </w:r>
            <w:r>
              <w:rPr>
                <w:sz w:val="32"/>
                <w:szCs w:val="32"/>
              </w:rPr>
              <w:t xml:space="preserve">5% per annum </w:t>
            </w:r>
          </w:p>
        </w:tc>
      </w:tr>
      <w:tr w:rsidR="009D7B16" w:rsidTr="00A27FD5">
        <w:trPr>
          <w:trHeight w:val="2544"/>
        </w:trPr>
        <w:tc>
          <w:tcPr>
            <w:tcW w:w="3102" w:type="dxa"/>
          </w:tcPr>
          <w:p w:rsidR="009D7B16" w:rsidRDefault="009D7B16">
            <w:pPr>
              <w:rPr>
                <w:sz w:val="32"/>
                <w:szCs w:val="32"/>
              </w:rPr>
            </w:pPr>
            <w:r>
              <w:rPr>
                <w:sz w:val="32"/>
                <w:szCs w:val="32"/>
              </w:rPr>
              <w:t>Other features</w:t>
            </w:r>
          </w:p>
        </w:tc>
        <w:tc>
          <w:tcPr>
            <w:tcW w:w="3102" w:type="dxa"/>
          </w:tcPr>
          <w:p w:rsidR="009D7B16" w:rsidRDefault="006E1A1E">
            <w:pPr>
              <w:rPr>
                <w:sz w:val="32"/>
                <w:szCs w:val="32"/>
              </w:rPr>
            </w:pPr>
            <w:r>
              <w:rPr>
                <w:sz w:val="32"/>
                <w:szCs w:val="32"/>
              </w:rPr>
              <w:t>There is Minimum average balance that needs to be maintained of $12</w:t>
            </w:r>
          </w:p>
        </w:tc>
        <w:tc>
          <w:tcPr>
            <w:tcW w:w="3102" w:type="dxa"/>
          </w:tcPr>
          <w:p w:rsidR="009D7B16" w:rsidRDefault="00A27FD5">
            <w:pPr>
              <w:rPr>
                <w:sz w:val="32"/>
                <w:szCs w:val="32"/>
              </w:rPr>
            </w:pPr>
            <w:r>
              <w:rPr>
                <w:sz w:val="32"/>
                <w:szCs w:val="32"/>
              </w:rPr>
              <w:t>Chequing accounts have overdraft protection to a particular limit depending on the account holder’s credit rating.</w:t>
            </w:r>
          </w:p>
        </w:tc>
      </w:tr>
    </w:tbl>
    <w:p w:rsidR="009D7B16" w:rsidRDefault="00A27FD5">
      <w:pPr>
        <w:rPr>
          <w:sz w:val="32"/>
          <w:szCs w:val="32"/>
        </w:rPr>
      </w:pPr>
      <w:r>
        <w:rPr>
          <w:sz w:val="32"/>
          <w:szCs w:val="32"/>
        </w:rPr>
        <w:lastRenderedPageBreak/>
        <w:t>-one would prefer a chequig account over a savings account as it is better for everyday transactions and also has a lower transactional fee therefore reducing on the cost during the transaction.</w:t>
      </w:r>
    </w:p>
    <w:p w:rsidR="00B511AF" w:rsidRDefault="00B511AF">
      <w:pPr>
        <w:rPr>
          <w:sz w:val="32"/>
          <w:szCs w:val="32"/>
          <w:u w:val="single"/>
        </w:rPr>
      </w:pPr>
    </w:p>
    <w:p w:rsidR="00B511AF" w:rsidRDefault="00B511AF">
      <w:pPr>
        <w:rPr>
          <w:sz w:val="32"/>
          <w:szCs w:val="32"/>
          <w:u w:val="single"/>
        </w:rPr>
      </w:pPr>
    </w:p>
    <w:p w:rsidR="00A27FD5" w:rsidRDefault="00A27FD5">
      <w:pPr>
        <w:rPr>
          <w:sz w:val="32"/>
          <w:szCs w:val="32"/>
          <w:u w:val="single"/>
        </w:rPr>
      </w:pPr>
      <w:r w:rsidRPr="00A27FD5">
        <w:rPr>
          <w:sz w:val="32"/>
          <w:szCs w:val="32"/>
          <w:u w:val="single"/>
        </w:rPr>
        <w:t>B) Credit cards</w:t>
      </w:r>
    </w:p>
    <w:tbl>
      <w:tblPr>
        <w:tblStyle w:val="TableGrid"/>
        <w:tblW w:w="10089" w:type="dxa"/>
        <w:tblLook w:val="04A0"/>
      </w:tblPr>
      <w:tblGrid>
        <w:gridCol w:w="3363"/>
        <w:gridCol w:w="3363"/>
        <w:gridCol w:w="3363"/>
      </w:tblGrid>
      <w:tr w:rsidR="00A27FD5" w:rsidTr="00B511AF">
        <w:trPr>
          <w:trHeight w:val="713"/>
        </w:trPr>
        <w:tc>
          <w:tcPr>
            <w:tcW w:w="3363" w:type="dxa"/>
          </w:tcPr>
          <w:p w:rsidR="00A27FD5" w:rsidRDefault="00A27FD5">
            <w:pPr>
              <w:rPr>
                <w:sz w:val="32"/>
                <w:szCs w:val="32"/>
                <w:u w:val="single"/>
              </w:rPr>
            </w:pPr>
          </w:p>
        </w:tc>
        <w:tc>
          <w:tcPr>
            <w:tcW w:w="3363" w:type="dxa"/>
          </w:tcPr>
          <w:p w:rsidR="00A27FD5" w:rsidRPr="00341ADD" w:rsidRDefault="00341ADD">
            <w:pPr>
              <w:rPr>
                <w:sz w:val="32"/>
                <w:szCs w:val="32"/>
              </w:rPr>
            </w:pPr>
            <w:r w:rsidRPr="00341ADD">
              <w:rPr>
                <w:sz w:val="32"/>
                <w:szCs w:val="32"/>
              </w:rPr>
              <w:t>Card 1</w:t>
            </w:r>
          </w:p>
        </w:tc>
        <w:tc>
          <w:tcPr>
            <w:tcW w:w="3363" w:type="dxa"/>
          </w:tcPr>
          <w:p w:rsidR="00A27FD5" w:rsidRPr="00341ADD" w:rsidRDefault="00341ADD">
            <w:pPr>
              <w:rPr>
                <w:sz w:val="32"/>
                <w:szCs w:val="32"/>
              </w:rPr>
            </w:pPr>
            <w:r w:rsidRPr="00341ADD">
              <w:rPr>
                <w:sz w:val="32"/>
                <w:szCs w:val="32"/>
              </w:rPr>
              <w:t>Card 2</w:t>
            </w:r>
          </w:p>
        </w:tc>
      </w:tr>
      <w:tr w:rsidR="00A27FD5" w:rsidTr="00B511AF">
        <w:trPr>
          <w:trHeight w:val="1380"/>
        </w:trPr>
        <w:tc>
          <w:tcPr>
            <w:tcW w:w="3363" w:type="dxa"/>
          </w:tcPr>
          <w:p w:rsidR="00A27FD5" w:rsidRPr="00341ADD" w:rsidRDefault="00A27FD5">
            <w:pPr>
              <w:rPr>
                <w:sz w:val="32"/>
                <w:szCs w:val="32"/>
              </w:rPr>
            </w:pPr>
            <w:r w:rsidRPr="00341ADD">
              <w:rPr>
                <w:sz w:val="32"/>
                <w:szCs w:val="32"/>
              </w:rPr>
              <w:t>Card name</w:t>
            </w:r>
          </w:p>
        </w:tc>
        <w:tc>
          <w:tcPr>
            <w:tcW w:w="3363" w:type="dxa"/>
          </w:tcPr>
          <w:p w:rsidR="00A27FD5" w:rsidRPr="000F4C60" w:rsidRDefault="00341ADD">
            <w:pPr>
              <w:rPr>
                <w:sz w:val="32"/>
                <w:szCs w:val="32"/>
              </w:rPr>
            </w:pPr>
            <w:r w:rsidRPr="000F4C60">
              <w:rPr>
                <w:sz w:val="32"/>
                <w:szCs w:val="32"/>
              </w:rPr>
              <w:t>Princess cruises</w:t>
            </w:r>
          </w:p>
        </w:tc>
        <w:tc>
          <w:tcPr>
            <w:tcW w:w="3363" w:type="dxa"/>
          </w:tcPr>
          <w:p w:rsidR="00A27FD5" w:rsidRPr="000F4C60" w:rsidRDefault="00341ADD">
            <w:pPr>
              <w:rPr>
                <w:sz w:val="32"/>
                <w:szCs w:val="32"/>
              </w:rPr>
            </w:pPr>
            <w:r w:rsidRPr="000F4C60">
              <w:rPr>
                <w:sz w:val="32"/>
                <w:szCs w:val="32"/>
              </w:rPr>
              <w:t>AAdvantage aviator red</w:t>
            </w:r>
          </w:p>
        </w:tc>
      </w:tr>
      <w:tr w:rsidR="00A27FD5" w:rsidTr="00B511AF">
        <w:trPr>
          <w:trHeight w:val="668"/>
        </w:trPr>
        <w:tc>
          <w:tcPr>
            <w:tcW w:w="3363" w:type="dxa"/>
          </w:tcPr>
          <w:p w:rsidR="00A27FD5" w:rsidRPr="00341ADD" w:rsidRDefault="00341ADD">
            <w:pPr>
              <w:rPr>
                <w:sz w:val="32"/>
                <w:szCs w:val="32"/>
              </w:rPr>
            </w:pPr>
            <w:r>
              <w:rPr>
                <w:sz w:val="32"/>
                <w:szCs w:val="32"/>
              </w:rPr>
              <w:t>Annual fee</w:t>
            </w:r>
          </w:p>
        </w:tc>
        <w:tc>
          <w:tcPr>
            <w:tcW w:w="3363" w:type="dxa"/>
          </w:tcPr>
          <w:p w:rsidR="00A27FD5" w:rsidRPr="000F4C60" w:rsidRDefault="00341ADD">
            <w:pPr>
              <w:rPr>
                <w:sz w:val="32"/>
                <w:szCs w:val="32"/>
              </w:rPr>
            </w:pPr>
            <w:r w:rsidRPr="000F4C60">
              <w:rPr>
                <w:sz w:val="32"/>
                <w:szCs w:val="32"/>
              </w:rPr>
              <w:t xml:space="preserve">No annual fee </w:t>
            </w:r>
          </w:p>
        </w:tc>
        <w:tc>
          <w:tcPr>
            <w:tcW w:w="3363" w:type="dxa"/>
          </w:tcPr>
          <w:p w:rsidR="00A27FD5" w:rsidRPr="000F4C60" w:rsidRDefault="00341ADD">
            <w:pPr>
              <w:rPr>
                <w:sz w:val="32"/>
                <w:szCs w:val="32"/>
              </w:rPr>
            </w:pPr>
            <w:r w:rsidRPr="000F4C60">
              <w:rPr>
                <w:sz w:val="32"/>
                <w:szCs w:val="32"/>
              </w:rPr>
              <w:t>$99 annual fee</w:t>
            </w:r>
          </w:p>
        </w:tc>
      </w:tr>
      <w:tr w:rsidR="00A27FD5" w:rsidTr="00B511AF">
        <w:trPr>
          <w:trHeight w:val="713"/>
        </w:trPr>
        <w:tc>
          <w:tcPr>
            <w:tcW w:w="3363" w:type="dxa"/>
          </w:tcPr>
          <w:p w:rsidR="00A27FD5" w:rsidRPr="00341ADD" w:rsidRDefault="00341ADD">
            <w:pPr>
              <w:rPr>
                <w:sz w:val="32"/>
                <w:szCs w:val="32"/>
              </w:rPr>
            </w:pPr>
            <w:r>
              <w:rPr>
                <w:sz w:val="32"/>
                <w:szCs w:val="32"/>
              </w:rPr>
              <w:t xml:space="preserve">Interest rate </w:t>
            </w:r>
          </w:p>
        </w:tc>
        <w:tc>
          <w:tcPr>
            <w:tcW w:w="3363" w:type="dxa"/>
          </w:tcPr>
          <w:p w:rsidR="00A27FD5" w:rsidRPr="000F4C60" w:rsidRDefault="00341ADD">
            <w:pPr>
              <w:rPr>
                <w:sz w:val="32"/>
                <w:szCs w:val="32"/>
              </w:rPr>
            </w:pPr>
            <w:r w:rsidRPr="000F4C60">
              <w:rPr>
                <w:sz w:val="32"/>
                <w:szCs w:val="32"/>
              </w:rPr>
              <w:t>13.30%</w:t>
            </w:r>
          </w:p>
        </w:tc>
        <w:tc>
          <w:tcPr>
            <w:tcW w:w="3363" w:type="dxa"/>
          </w:tcPr>
          <w:p w:rsidR="00A27FD5" w:rsidRPr="000F4C60" w:rsidRDefault="00341ADD">
            <w:pPr>
              <w:rPr>
                <w:sz w:val="32"/>
                <w:szCs w:val="32"/>
              </w:rPr>
            </w:pPr>
            <w:r w:rsidRPr="000F4C60">
              <w:rPr>
                <w:sz w:val="32"/>
                <w:szCs w:val="32"/>
              </w:rPr>
              <w:t>23.43%</w:t>
            </w:r>
          </w:p>
        </w:tc>
      </w:tr>
      <w:tr w:rsidR="00A27FD5" w:rsidTr="00B511AF">
        <w:trPr>
          <w:trHeight w:val="2850"/>
        </w:trPr>
        <w:tc>
          <w:tcPr>
            <w:tcW w:w="3363" w:type="dxa"/>
          </w:tcPr>
          <w:p w:rsidR="00A27FD5" w:rsidRPr="00341ADD" w:rsidRDefault="00341ADD">
            <w:pPr>
              <w:rPr>
                <w:sz w:val="32"/>
                <w:szCs w:val="32"/>
              </w:rPr>
            </w:pPr>
            <w:r>
              <w:rPr>
                <w:sz w:val="32"/>
                <w:szCs w:val="32"/>
              </w:rPr>
              <w:t>Special features</w:t>
            </w:r>
          </w:p>
        </w:tc>
        <w:tc>
          <w:tcPr>
            <w:tcW w:w="3363" w:type="dxa"/>
          </w:tcPr>
          <w:p w:rsidR="00A27FD5" w:rsidRPr="000F4C60" w:rsidRDefault="00341ADD">
            <w:pPr>
              <w:rPr>
                <w:sz w:val="32"/>
                <w:szCs w:val="32"/>
              </w:rPr>
            </w:pPr>
            <w:r w:rsidRPr="000F4C60">
              <w:rPr>
                <w:sz w:val="32"/>
                <w:szCs w:val="32"/>
              </w:rPr>
              <w:t>Earns  10000  bonus points after the first purchase</w:t>
            </w:r>
          </w:p>
        </w:tc>
        <w:tc>
          <w:tcPr>
            <w:tcW w:w="3363" w:type="dxa"/>
          </w:tcPr>
          <w:p w:rsidR="00A27FD5" w:rsidRPr="000F4C60" w:rsidRDefault="00341ADD">
            <w:pPr>
              <w:rPr>
                <w:sz w:val="32"/>
                <w:szCs w:val="32"/>
              </w:rPr>
            </w:pPr>
            <w:r w:rsidRPr="000F4C60">
              <w:rPr>
                <w:sz w:val="32"/>
                <w:szCs w:val="32"/>
              </w:rPr>
              <w:t xml:space="preserve">First </w:t>
            </w:r>
            <w:r w:rsidR="000F4C60" w:rsidRPr="000F4C60">
              <w:rPr>
                <w:sz w:val="32"/>
                <w:szCs w:val="32"/>
              </w:rPr>
              <w:t xml:space="preserve">to have their bags </w:t>
            </w:r>
            <w:r w:rsidRPr="000F4C60">
              <w:rPr>
                <w:sz w:val="32"/>
                <w:szCs w:val="32"/>
              </w:rPr>
              <w:t>checked</w:t>
            </w:r>
            <w:r w:rsidR="000F4C60" w:rsidRPr="000F4C60">
              <w:rPr>
                <w:sz w:val="32"/>
                <w:szCs w:val="32"/>
              </w:rPr>
              <w:t xml:space="preserve"> for free and also preferred boarding</w:t>
            </w:r>
          </w:p>
        </w:tc>
      </w:tr>
    </w:tbl>
    <w:p w:rsidR="00A27FD5" w:rsidRPr="00A27FD5" w:rsidRDefault="00A27FD5">
      <w:pPr>
        <w:rPr>
          <w:sz w:val="32"/>
          <w:szCs w:val="32"/>
          <w:u w:val="single"/>
        </w:rPr>
      </w:pPr>
    </w:p>
    <w:p w:rsidR="009D7B16" w:rsidRDefault="00B511AF">
      <w:pPr>
        <w:rPr>
          <w:sz w:val="32"/>
          <w:szCs w:val="32"/>
        </w:rPr>
      </w:pPr>
      <w:r>
        <w:rPr>
          <w:sz w:val="32"/>
          <w:szCs w:val="32"/>
        </w:rPr>
        <w:t>-</w:t>
      </w:r>
      <w:r w:rsidR="000F4C60">
        <w:rPr>
          <w:sz w:val="32"/>
          <w:szCs w:val="32"/>
        </w:rPr>
        <w:t>I would pick the first card (princess cruises) as it has no annual fee and also has a relatively lower interest rate as compared to the other</w:t>
      </w:r>
      <w:r>
        <w:rPr>
          <w:sz w:val="32"/>
          <w:szCs w:val="32"/>
        </w:rPr>
        <w:t xml:space="preserve"> card.Additionaly one is able to get 10000 bonus points after the first purchase.</w:t>
      </w:r>
    </w:p>
    <w:p w:rsidR="00B511AF" w:rsidRDefault="00B511AF">
      <w:pPr>
        <w:rPr>
          <w:sz w:val="32"/>
          <w:szCs w:val="32"/>
        </w:rPr>
      </w:pPr>
    </w:p>
    <w:p w:rsidR="00B511AF" w:rsidRDefault="00B511AF">
      <w:pPr>
        <w:rPr>
          <w:sz w:val="32"/>
          <w:szCs w:val="32"/>
        </w:rPr>
      </w:pPr>
      <w:r>
        <w:rPr>
          <w:sz w:val="32"/>
          <w:szCs w:val="32"/>
        </w:rPr>
        <w:lastRenderedPageBreak/>
        <w:t>2)</w:t>
      </w:r>
    </w:p>
    <w:p w:rsidR="00B511AF" w:rsidRDefault="00B511AF">
      <w:pPr>
        <w:rPr>
          <w:sz w:val="32"/>
          <w:szCs w:val="32"/>
        </w:rPr>
      </w:pPr>
      <w:r w:rsidRPr="00B511AF">
        <w:rPr>
          <w:sz w:val="32"/>
          <w:szCs w:val="32"/>
          <w:u w:val="single"/>
        </w:rPr>
        <w:t>Previous balance</w:t>
      </w:r>
      <w:r>
        <w:rPr>
          <w:sz w:val="32"/>
          <w:szCs w:val="32"/>
        </w:rPr>
        <w:t>- it is the balance that was brought forward from the last billing cycle. It is simply the balance that was not previously included in payment.</w:t>
      </w:r>
    </w:p>
    <w:p w:rsidR="00B511AF" w:rsidRDefault="00B511AF">
      <w:pPr>
        <w:rPr>
          <w:sz w:val="32"/>
          <w:szCs w:val="32"/>
        </w:rPr>
      </w:pPr>
      <w:r w:rsidRPr="00B511AF">
        <w:rPr>
          <w:sz w:val="32"/>
          <w:szCs w:val="32"/>
          <w:u w:val="single"/>
        </w:rPr>
        <w:t>Credit limit</w:t>
      </w:r>
      <w:r>
        <w:rPr>
          <w:sz w:val="32"/>
          <w:szCs w:val="32"/>
        </w:rPr>
        <w:t xml:space="preserve">-this is the maximum amount that your bank </w:t>
      </w:r>
      <w:r w:rsidR="00D74EE9">
        <w:rPr>
          <w:sz w:val="32"/>
          <w:szCs w:val="32"/>
        </w:rPr>
        <w:t>will let you borrow using your credit card. For instance a credit limit of $50000 will mean that you cannot purchase a $60000 car using the card.</w:t>
      </w:r>
    </w:p>
    <w:p w:rsidR="00D74EE9" w:rsidRDefault="00D74EE9">
      <w:pPr>
        <w:rPr>
          <w:sz w:val="32"/>
          <w:szCs w:val="32"/>
        </w:rPr>
      </w:pPr>
      <w:r w:rsidRPr="00D74EE9">
        <w:rPr>
          <w:sz w:val="32"/>
          <w:szCs w:val="32"/>
          <w:u w:val="single"/>
        </w:rPr>
        <w:t>Available credit</w:t>
      </w:r>
      <w:r>
        <w:rPr>
          <w:sz w:val="32"/>
          <w:szCs w:val="32"/>
        </w:rPr>
        <w:t>-this is the amount of money that is accessible given the current balance on the account. If your credit limit is $50000 and you have already spent $20000 then your available credit will be $30000 which is the difference of $50000 and $20000.</w:t>
      </w:r>
    </w:p>
    <w:p w:rsidR="00F860EA" w:rsidRDefault="00D74EE9">
      <w:pPr>
        <w:rPr>
          <w:rFonts w:cstheme="minorHAnsi"/>
          <w:color w:val="222222"/>
          <w:sz w:val="32"/>
          <w:szCs w:val="32"/>
          <w:shd w:val="clear" w:color="auto" w:fill="FFFFFF"/>
        </w:rPr>
      </w:pPr>
      <w:r w:rsidRPr="00D74EE9">
        <w:rPr>
          <w:sz w:val="32"/>
          <w:szCs w:val="32"/>
          <w:u w:val="single"/>
        </w:rPr>
        <w:t>New balance</w:t>
      </w:r>
      <w:r>
        <w:rPr>
          <w:sz w:val="32"/>
          <w:szCs w:val="32"/>
          <w:u w:val="single"/>
        </w:rPr>
        <w:t xml:space="preserve">- </w:t>
      </w:r>
      <w:r w:rsidR="00C2246C">
        <w:rPr>
          <w:rFonts w:cstheme="minorHAnsi"/>
          <w:color w:val="222222"/>
          <w:sz w:val="32"/>
          <w:szCs w:val="32"/>
          <w:shd w:val="clear" w:color="auto" w:fill="FFFFFF"/>
        </w:rPr>
        <w:t>it</w:t>
      </w:r>
      <w:r w:rsidR="00C2246C" w:rsidRPr="00C2246C">
        <w:rPr>
          <w:rFonts w:cstheme="minorHAnsi"/>
          <w:color w:val="222222"/>
          <w:sz w:val="32"/>
          <w:szCs w:val="32"/>
          <w:shd w:val="clear" w:color="auto" w:fill="FFFFFF"/>
        </w:rPr>
        <w:t> is the amount owed on a </w:t>
      </w:r>
      <w:r w:rsidR="00C2246C" w:rsidRPr="00C2246C">
        <w:rPr>
          <w:rFonts w:cstheme="minorHAnsi"/>
          <w:bCs/>
          <w:color w:val="222222"/>
          <w:sz w:val="32"/>
          <w:szCs w:val="32"/>
          <w:shd w:val="clear" w:color="auto" w:fill="FFFFFF"/>
        </w:rPr>
        <w:t>credit card</w:t>
      </w:r>
      <w:r w:rsidR="00C2246C" w:rsidRPr="00C2246C">
        <w:rPr>
          <w:rFonts w:cstheme="minorHAnsi"/>
          <w:color w:val="222222"/>
          <w:sz w:val="32"/>
          <w:szCs w:val="32"/>
          <w:shd w:val="clear" w:color="auto" w:fill="FFFFFF"/>
        </w:rPr>
        <w:t> at the end of a billing cycle. The issuer calculates the </w:t>
      </w:r>
      <w:r w:rsidR="00C2246C" w:rsidRPr="00C2246C">
        <w:rPr>
          <w:rFonts w:cstheme="minorHAnsi"/>
          <w:bCs/>
          <w:color w:val="222222"/>
          <w:sz w:val="32"/>
          <w:szCs w:val="32"/>
          <w:shd w:val="clear" w:color="auto" w:fill="FFFFFF"/>
        </w:rPr>
        <w:t>new balance</w:t>
      </w:r>
      <w:r w:rsidR="00C2246C" w:rsidRPr="00C2246C">
        <w:rPr>
          <w:rFonts w:cstheme="minorHAnsi"/>
          <w:color w:val="222222"/>
          <w:sz w:val="32"/>
          <w:szCs w:val="32"/>
          <w:shd w:val="clear" w:color="auto" w:fill="FFFFFF"/>
        </w:rPr>
        <w:t> by subtracting any payments you've made toward the old </w:t>
      </w:r>
      <w:r w:rsidR="00C2246C" w:rsidRPr="00C2246C">
        <w:rPr>
          <w:rFonts w:cstheme="minorHAnsi"/>
          <w:bCs/>
          <w:color w:val="222222"/>
          <w:sz w:val="32"/>
          <w:szCs w:val="32"/>
          <w:shd w:val="clear" w:color="auto" w:fill="FFFFFF"/>
        </w:rPr>
        <w:t>balance</w:t>
      </w:r>
      <w:r w:rsidR="00C2246C" w:rsidRPr="00C2246C">
        <w:rPr>
          <w:rFonts w:cstheme="minorHAnsi"/>
          <w:color w:val="222222"/>
          <w:sz w:val="32"/>
          <w:szCs w:val="32"/>
          <w:shd w:val="clear" w:color="auto" w:fill="FFFFFF"/>
        </w:rPr>
        <w:t> and adding any </w:t>
      </w:r>
      <w:r w:rsidR="00C2246C" w:rsidRPr="00C2246C">
        <w:rPr>
          <w:rFonts w:cstheme="minorHAnsi"/>
          <w:bCs/>
          <w:color w:val="222222"/>
          <w:sz w:val="32"/>
          <w:szCs w:val="32"/>
          <w:shd w:val="clear" w:color="auto" w:fill="FFFFFF"/>
        </w:rPr>
        <w:t>new</w:t>
      </w:r>
      <w:r w:rsidR="00C2246C" w:rsidRPr="00C2246C">
        <w:rPr>
          <w:rFonts w:cstheme="minorHAnsi"/>
          <w:color w:val="222222"/>
          <w:sz w:val="32"/>
          <w:szCs w:val="32"/>
          <w:shd w:val="clear" w:color="auto" w:fill="FFFFFF"/>
        </w:rPr>
        <w:t> purchases, finance charges and other fees.</w:t>
      </w:r>
    </w:p>
    <w:p w:rsidR="00C2246C" w:rsidRDefault="00C2246C">
      <w:pPr>
        <w:rPr>
          <w:rFonts w:cstheme="minorHAnsi"/>
          <w:color w:val="222222"/>
          <w:sz w:val="32"/>
          <w:szCs w:val="32"/>
          <w:shd w:val="clear" w:color="auto" w:fill="FFFFFF"/>
        </w:rPr>
      </w:pPr>
      <w:r w:rsidRPr="00F860EA">
        <w:rPr>
          <w:rFonts w:cstheme="minorHAnsi"/>
          <w:color w:val="222222"/>
          <w:sz w:val="32"/>
          <w:szCs w:val="32"/>
          <w:u w:val="single"/>
          <w:shd w:val="clear" w:color="auto" w:fill="FFFFFF"/>
        </w:rPr>
        <w:t>Minimum payment</w:t>
      </w:r>
      <w:r w:rsidRPr="00C2246C">
        <w:rPr>
          <w:rFonts w:cstheme="minorHAnsi"/>
          <w:color w:val="222222"/>
          <w:sz w:val="32"/>
          <w:szCs w:val="32"/>
          <w:shd w:val="clear" w:color="auto" w:fill="FFFFFF"/>
        </w:rPr>
        <w:t>- this is the lowest amount of money required to be paid each month to ensure that the credit card is in good standing, some issuers calculate minimum payment as percentage of your</w:t>
      </w:r>
      <w:r>
        <w:rPr>
          <w:rFonts w:cstheme="minorHAnsi"/>
          <w:color w:val="222222"/>
          <w:sz w:val="32"/>
          <w:szCs w:val="32"/>
          <w:shd w:val="clear" w:color="auto" w:fill="FFFFFF"/>
        </w:rPr>
        <w:t xml:space="preserve"> </w:t>
      </w:r>
      <w:r w:rsidR="00F860EA">
        <w:rPr>
          <w:rFonts w:cstheme="minorHAnsi"/>
          <w:color w:val="222222"/>
          <w:sz w:val="32"/>
          <w:szCs w:val="32"/>
          <w:shd w:val="clear" w:color="auto" w:fill="FFFFFF"/>
        </w:rPr>
        <w:t>total statement balance.</w:t>
      </w:r>
    </w:p>
    <w:p w:rsidR="00F860EA" w:rsidRDefault="00F860EA">
      <w:pPr>
        <w:rPr>
          <w:rFonts w:cstheme="minorHAnsi"/>
          <w:color w:val="222222"/>
          <w:sz w:val="32"/>
          <w:szCs w:val="32"/>
          <w:shd w:val="clear" w:color="auto" w:fill="FFFFFF"/>
        </w:rPr>
      </w:pPr>
      <w:r w:rsidRPr="00F860EA">
        <w:rPr>
          <w:rFonts w:cstheme="minorHAnsi"/>
          <w:color w:val="222222"/>
          <w:sz w:val="32"/>
          <w:szCs w:val="32"/>
          <w:u w:val="single"/>
          <w:shd w:val="clear" w:color="auto" w:fill="FFFFFF"/>
        </w:rPr>
        <w:t>Billing date</w:t>
      </w:r>
      <w:r>
        <w:rPr>
          <w:rFonts w:cstheme="minorHAnsi"/>
          <w:color w:val="222222"/>
          <w:sz w:val="32"/>
          <w:szCs w:val="32"/>
          <w:u w:val="single"/>
          <w:shd w:val="clear" w:color="auto" w:fill="FFFFFF"/>
        </w:rPr>
        <w:t xml:space="preserve"> - </w:t>
      </w:r>
      <w:r w:rsidRPr="00F860EA">
        <w:rPr>
          <w:rFonts w:cstheme="minorHAnsi"/>
          <w:color w:val="222222"/>
          <w:sz w:val="32"/>
          <w:szCs w:val="32"/>
          <w:shd w:val="clear" w:color="auto" w:fill="FFFFFF"/>
        </w:rPr>
        <w:t>is the month, </w:t>
      </w:r>
      <w:r w:rsidRPr="00F860EA">
        <w:rPr>
          <w:rFonts w:cstheme="minorHAnsi"/>
          <w:bCs/>
          <w:color w:val="222222"/>
          <w:sz w:val="32"/>
          <w:szCs w:val="32"/>
          <w:shd w:val="clear" w:color="auto" w:fill="FFFFFF"/>
        </w:rPr>
        <w:t>date</w:t>
      </w:r>
      <w:r w:rsidRPr="00F860EA">
        <w:rPr>
          <w:rFonts w:cstheme="minorHAnsi"/>
          <w:color w:val="222222"/>
          <w:sz w:val="32"/>
          <w:szCs w:val="32"/>
          <w:shd w:val="clear" w:color="auto" w:fill="FFFFFF"/>
        </w:rPr>
        <w:t>, and year of a statement. A statement is given periodically or monthly. In order to calculate appropriate finance charges, minimum payment due, and new balance, a </w:t>
      </w:r>
      <w:r w:rsidRPr="00F860EA">
        <w:rPr>
          <w:rFonts w:cstheme="minorHAnsi"/>
          <w:bCs/>
          <w:color w:val="222222"/>
          <w:sz w:val="32"/>
          <w:szCs w:val="32"/>
          <w:shd w:val="clear" w:color="auto" w:fill="FFFFFF"/>
        </w:rPr>
        <w:t>billing date</w:t>
      </w:r>
      <w:r w:rsidRPr="00F860EA">
        <w:rPr>
          <w:rFonts w:cstheme="minorHAnsi"/>
          <w:color w:val="222222"/>
          <w:sz w:val="32"/>
          <w:szCs w:val="32"/>
          <w:shd w:val="clear" w:color="auto" w:fill="FFFFFF"/>
        </w:rPr>
        <w:t> is essential. ... When a customer signs on 20th of a month, the </w:t>
      </w:r>
      <w:r w:rsidRPr="00F860EA">
        <w:rPr>
          <w:rFonts w:cstheme="minorHAnsi"/>
          <w:bCs/>
          <w:color w:val="222222"/>
          <w:sz w:val="32"/>
          <w:szCs w:val="32"/>
          <w:shd w:val="clear" w:color="auto" w:fill="FFFFFF"/>
        </w:rPr>
        <w:t>billing date</w:t>
      </w:r>
      <w:r w:rsidRPr="00F860EA">
        <w:rPr>
          <w:rFonts w:cstheme="minorHAnsi"/>
          <w:color w:val="222222"/>
          <w:sz w:val="32"/>
          <w:szCs w:val="32"/>
          <w:shd w:val="clear" w:color="auto" w:fill="FFFFFF"/>
        </w:rPr>
        <w:t> is the 20th of each month.</w:t>
      </w:r>
    </w:p>
    <w:p w:rsidR="00F860EA" w:rsidRDefault="00F860EA">
      <w:pPr>
        <w:rPr>
          <w:rFonts w:cstheme="minorHAnsi"/>
          <w:color w:val="222222"/>
          <w:sz w:val="32"/>
          <w:szCs w:val="32"/>
          <w:shd w:val="clear" w:color="auto" w:fill="FFFFFF"/>
        </w:rPr>
      </w:pPr>
    </w:p>
    <w:p w:rsidR="00F860EA" w:rsidRPr="00B64617" w:rsidRDefault="00F860EA">
      <w:pPr>
        <w:rPr>
          <w:rFonts w:cstheme="minorHAnsi"/>
          <w:color w:val="222222"/>
          <w:sz w:val="32"/>
          <w:szCs w:val="32"/>
          <w:shd w:val="clear" w:color="auto" w:fill="FFFFFF"/>
        </w:rPr>
      </w:pPr>
      <w:r w:rsidRPr="00B64617">
        <w:rPr>
          <w:rFonts w:cstheme="minorHAnsi"/>
          <w:color w:val="222222"/>
          <w:sz w:val="32"/>
          <w:szCs w:val="32"/>
          <w:shd w:val="clear" w:color="auto" w:fill="FFFFFF"/>
        </w:rPr>
        <w:lastRenderedPageBreak/>
        <w:t>3)</w:t>
      </w:r>
    </w:p>
    <w:p w:rsidR="00FF1995" w:rsidRPr="00FF1995" w:rsidRDefault="004050B3">
      <w:pPr>
        <w:rPr>
          <w:rFonts w:cstheme="minorHAnsi"/>
          <w:color w:val="222222"/>
          <w:sz w:val="32"/>
          <w:szCs w:val="32"/>
          <w:shd w:val="clear" w:color="auto" w:fill="FFFFFF"/>
        </w:rPr>
      </w:pPr>
      <w:r w:rsidRPr="00B64617">
        <w:rPr>
          <w:rFonts w:cstheme="minorHAnsi"/>
          <w:color w:val="222222"/>
          <w:sz w:val="32"/>
          <w:szCs w:val="32"/>
          <w:shd w:val="clear" w:color="auto" w:fill="FFFFFF"/>
        </w:rPr>
        <w:t>a)</w:t>
      </w:r>
    </w:p>
    <w:tbl>
      <w:tblPr>
        <w:tblStyle w:val="TableGrid"/>
        <w:tblW w:w="0" w:type="auto"/>
        <w:tblLook w:val="04A0"/>
      </w:tblPr>
      <w:tblGrid>
        <w:gridCol w:w="5328"/>
        <w:gridCol w:w="4248"/>
      </w:tblGrid>
      <w:tr w:rsidR="004050B3" w:rsidRPr="00B64617" w:rsidTr="00AD498B">
        <w:tc>
          <w:tcPr>
            <w:tcW w:w="5328" w:type="dxa"/>
          </w:tcPr>
          <w:p w:rsidR="004050B3" w:rsidRPr="00B64617" w:rsidRDefault="004050B3">
            <w:pPr>
              <w:rPr>
                <w:sz w:val="32"/>
                <w:szCs w:val="32"/>
              </w:rPr>
            </w:pPr>
            <w:r w:rsidRPr="00B64617">
              <w:rPr>
                <w:sz w:val="32"/>
                <w:szCs w:val="32"/>
              </w:rPr>
              <w:t>Opening balance</w:t>
            </w:r>
          </w:p>
        </w:tc>
        <w:tc>
          <w:tcPr>
            <w:tcW w:w="4248" w:type="dxa"/>
          </w:tcPr>
          <w:p w:rsidR="004050B3" w:rsidRPr="00B64617" w:rsidRDefault="004050B3">
            <w:pPr>
              <w:rPr>
                <w:sz w:val="32"/>
                <w:szCs w:val="32"/>
              </w:rPr>
            </w:pPr>
            <w:r w:rsidRPr="00B64617">
              <w:rPr>
                <w:sz w:val="32"/>
                <w:szCs w:val="32"/>
              </w:rPr>
              <w:t>$345</w:t>
            </w:r>
          </w:p>
        </w:tc>
      </w:tr>
      <w:tr w:rsidR="004050B3" w:rsidRPr="00B64617" w:rsidTr="00AD498B">
        <w:tc>
          <w:tcPr>
            <w:tcW w:w="5328" w:type="dxa"/>
          </w:tcPr>
          <w:p w:rsidR="004050B3" w:rsidRPr="00B64617" w:rsidRDefault="004050B3">
            <w:pPr>
              <w:rPr>
                <w:sz w:val="32"/>
                <w:szCs w:val="32"/>
              </w:rPr>
            </w:pPr>
            <w:r w:rsidRPr="00B64617">
              <w:rPr>
                <w:sz w:val="32"/>
                <w:szCs w:val="32"/>
              </w:rPr>
              <w:t>ADD:  sweater</w:t>
            </w:r>
          </w:p>
        </w:tc>
        <w:tc>
          <w:tcPr>
            <w:tcW w:w="4248" w:type="dxa"/>
          </w:tcPr>
          <w:p w:rsidR="004050B3" w:rsidRPr="00B64617" w:rsidRDefault="004050B3">
            <w:pPr>
              <w:rPr>
                <w:sz w:val="32"/>
                <w:szCs w:val="32"/>
              </w:rPr>
            </w:pPr>
            <w:r w:rsidRPr="00B64617">
              <w:rPr>
                <w:sz w:val="32"/>
                <w:szCs w:val="32"/>
              </w:rPr>
              <w:t>$47.32</w:t>
            </w:r>
          </w:p>
        </w:tc>
      </w:tr>
      <w:tr w:rsidR="004050B3" w:rsidRPr="00B64617" w:rsidTr="00AD498B">
        <w:tc>
          <w:tcPr>
            <w:tcW w:w="5328" w:type="dxa"/>
          </w:tcPr>
          <w:p w:rsidR="004050B3" w:rsidRPr="00B64617" w:rsidRDefault="004050B3">
            <w:pPr>
              <w:rPr>
                <w:sz w:val="32"/>
                <w:szCs w:val="32"/>
              </w:rPr>
            </w:pPr>
            <w:r w:rsidRPr="00B64617">
              <w:rPr>
                <w:sz w:val="32"/>
                <w:szCs w:val="32"/>
              </w:rPr>
              <w:t xml:space="preserve">            Dinner</w:t>
            </w:r>
          </w:p>
        </w:tc>
        <w:tc>
          <w:tcPr>
            <w:tcW w:w="4248" w:type="dxa"/>
          </w:tcPr>
          <w:p w:rsidR="004050B3" w:rsidRPr="00B64617" w:rsidRDefault="004050B3">
            <w:pPr>
              <w:rPr>
                <w:sz w:val="32"/>
                <w:szCs w:val="32"/>
              </w:rPr>
            </w:pPr>
            <w:r w:rsidRPr="00B64617">
              <w:rPr>
                <w:sz w:val="32"/>
                <w:szCs w:val="32"/>
              </w:rPr>
              <w:t>$55</w:t>
            </w:r>
          </w:p>
        </w:tc>
      </w:tr>
      <w:tr w:rsidR="004050B3" w:rsidRPr="00B64617" w:rsidTr="00AD498B">
        <w:tc>
          <w:tcPr>
            <w:tcW w:w="5328" w:type="dxa"/>
          </w:tcPr>
          <w:p w:rsidR="004050B3" w:rsidRPr="00B64617" w:rsidRDefault="004050B3">
            <w:pPr>
              <w:rPr>
                <w:sz w:val="32"/>
                <w:szCs w:val="32"/>
              </w:rPr>
            </w:pPr>
            <w:r w:rsidRPr="00B64617">
              <w:rPr>
                <w:sz w:val="32"/>
                <w:szCs w:val="32"/>
              </w:rPr>
              <w:t xml:space="preserve">            Books</w:t>
            </w:r>
          </w:p>
        </w:tc>
        <w:tc>
          <w:tcPr>
            <w:tcW w:w="4248" w:type="dxa"/>
          </w:tcPr>
          <w:p w:rsidR="004050B3" w:rsidRPr="00B64617" w:rsidRDefault="004050B3">
            <w:pPr>
              <w:rPr>
                <w:sz w:val="32"/>
                <w:szCs w:val="32"/>
              </w:rPr>
            </w:pPr>
            <w:r w:rsidRPr="00B64617">
              <w:rPr>
                <w:sz w:val="32"/>
                <w:szCs w:val="32"/>
              </w:rPr>
              <w:t>$62.25</w:t>
            </w:r>
          </w:p>
        </w:tc>
      </w:tr>
      <w:tr w:rsidR="004050B3" w:rsidRPr="00B64617" w:rsidTr="00AD498B">
        <w:tc>
          <w:tcPr>
            <w:tcW w:w="5328" w:type="dxa"/>
          </w:tcPr>
          <w:p w:rsidR="004050B3" w:rsidRPr="00B64617" w:rsidRDefault="004050B3">
            <w:pPr>
              <w:rPr>
                <w:sz w:val="32"/>
                <w:szCs w:val="32"/>
              </w:rPr>
            </w:pPr>
            <w:r w:rsidRPr="00B64617">
              <w:rPr>
                <w:sz w:val="32"/>
                <w:szCs w:val="32"/>
              </w:rPr>
              <w:t xml:space="preserve">            Jewelry</w:t>
            </w:r>
          </w:p>
        </w:tc>
        <w:tc>
          <w:tcPr>
            <w:tcW w:w="4248" w:type="dxa"/>
          </w:tcPr>
          <w:p w:rsidR="004050B3" w:rsidRPr="00B64617" w:rsidRDefault="004050B3">
            <w:pPr>
              <w:rPr>
                <w:sz w:val="32"/>
                <w:szCs w:val="32"/>
              </w:rPr>
            </w:pPr>
            <w:r w:rsidRPr="00B64617">
              <w:rPr>
                <w:sz w:val="32"/>
                <w:szCs w:val="32"/>
              </w:rPr>
              <w:t>$147.62</w:t>
            </w:r>
          </w:p>
        </w:tc>
      </w:tr>
      <w:tr w:rsidR="004050B3" w:rsidRPr="00B64617" w:rsidTr="00AD498B">
        <w:tc>
          <w:tcPr>
            <w:tcW w:w="5328" w:type="dxa"/>
          </w:tcPr>
          <w:p w:rsidR="004050B3" w:rsidRPr="00B64617" w:rsidRDefault="004050B3">
            <w:pPr>
              <w:rPr>
                <w:sz w:val="32"/>
                <w:szCs w:val="32"/>
              </w:rPr>
            </w:pPr>
            <w:r w:rsidRPr="00B64617">
              <w:rPr>
                <w:sz w:val="32"/>
                <w:szCs w:val="32"/>
              </w:rPr>
              <w:t>LESS:  payment made</w:t>
            </w:r>
          </w:p>
        </w:tc>
        <w:tc>
          <w:tcPr>
            <w:tcW w:w="4248" w:type="dxa"/>
          </w:tcPr>
          <w:p w:rsidR="004050B3" w:rsidRPr="00B64617" w:rsidRDefault="004050B3">
            <w:pPr>
              <w:rPr>
                <w:sz w:val="32"/>
                <w:szCs w:val="32"/>
              </w:rPr>
            </w:pPr>
            <w:r w:rsidRPr="00B64617">
              <w:rPr>
                <w:sz w:val="32"/>
                <w:szCs w:val="32"/>
              </w:rPr>
              <w:t>($50)</w:t>
            </w:r>
          </w:p>
        </w:tc>
      </w:tr>
      <w:tr w:rsidR="004050B3" w:rsidRPr="00B64617" w:rsidTr="00AD498B">
        <w:tc>
          <w:tcPr>
            <w:tcW w:w="5328" w:type="dxa"/>
          </w:tcPr>
          <w:p w:rsidR="004050B3" w:rsidRPr="00B64617" w:rsidRDefault="004050B3">
            <w:pPr>
              <w:rPr>
                <w:sz w:val="32"/>
                <w:szCs w:val="32"/>
              </w:rPr>
            </w:pPr>
            <w:r w:rsidRPr="00B64617">
              <w:rPr>
                <w:sz w:val="32"/>
                <w:szCs w:val="32"/>
              </w:rPr>
              <w:t>How much she owed on the due date</w:t>
            </w:r>
          </w:p>
        </w:tc>
        <w:tc>
          <w:tcPr>
            <w:tcW w:w="4248" w:type="dxa"/>
          </w:tcPr>
          <w:p w:rsidR="004050B3" w:rsidRPr="00B64617" w:rsidRDefault="004050B3">
            <w:pPr>
              <w:rPr>
                <w:sz w:val="32"/>
                <w:szCs w:val="32"/>
              </w:rPr>
            </w:pPr>
            <w:r w:rsidRPr="00B64617">
              <w:rPr>
                <w:sz w:val="32"/>
                <w:szCs w:val="32"/>
              </w:rPr>
              <w:t>607.19</w:t>
            </w:r>
          </w:p>
        </w:tc>
      </w:tr>
    </w:tbl>
    <w:p w:rsidR="00F860EA" w:rsidRPr="00B64617" w:rsidRDefault="00F860EA">
      <w:pPr>
        <w:rPr>
          <w:b/>
          <w:sz w:val="32"/>
          <w:szCs w:val="32"/>
          <w:u w:val="single"/>
        </w:rPr>
      </w:pPr>
    </w:p>
    <w:p w:rsidR="00FF1995" w:rsidRDefault="004050B3">
      <w:pPr>
        <w:rPr>
          <w:sz w:val="32"/>
          <w:szCs w:val="32"/>
        </w:rPr>
      </w:pPr>
      <w:r w:rsidRPr="00B64617">
        <w:rPr>
          <w:sz w:val="32"/>
          <w:szCs w:val="32"/>
        </w:rPr>
        <w:t>b)</w:t>
      </w:r>
      <w:r w:rsidR="00FF1995" w:rsidRPr="00FF1995">
        <w:rPr>
          <w:rFonts w:ascii="Helvetica" w:hAnsi="Helvetica" w:cs="Helvetica"/>
          <w:color w:val="333333"/>
          <w:sz w:val="34"/>
          <w:szCs w:val="34"/>
          <w:shd w:val="clear" w:color="auto" w:fill="FFFFFF"/>
        </w:rPr>
        <w:t xml:space="preserve"> </w:t>
      </w:r>
      <w:r w:rsidR="00FF1995" w:rsidRPr="00FF1995">
        <w:rPr>
          <w:rFonts w:cstheme="minorHAnsi"/>
          <w:color w:val="333333"/>
          <w:sz w:val="32"/>
          <w:szCs w:val="32"/>
          <w:shd w:val="clear" w:color="auto" w:fill="FFFFFF"/>
        </w:rPr>
        <w:t>Minimum payment of credit cards may start from 1% to 3% on various providers. Here, we take it as 1%.</w:t>
      </w:r>
    </w:p>
    <w:p w:rsidR="004050B3" w:rsidRPr="00B64617" w:rsidRDefault="004050B3">
      <w:pPr>
        <w:rPr>
          <w:sz w:val="32"/>
          <w:szCs w:val="32"/>
        </w:rPr>
      </w:pPr>
      <w:r w:rsidRPr="00B64617">
        <w:rPr>
          <w:sz w:val="32"/>
          <w:szCs w:val="32"/>
        </w:rPr>
        <w:t xml:space="preserve"> 1% of statement balance 607.19 x 0.01=6.0719</w:t>
      </w:r>
    </w:p>
    <w:p w:rsidR="004050B3" w:rsidRPr="00B64617" w:rsidRDefault="004050B3">
      <w:pPr>
        <w:rPr>
          <w:sz w:val="32"/>
          <w:szCs w:val="32"/>
        </w:rPr>
      </w:pPr>
      <w:r w:rsidRPr="00B64617">
        <w:rPr>
          <w:sz w:val="32"/>
          <w:szCs w:val="32"/>
        </w:rPr>
        <w:t xml:space="preserve">   Therefore the minimum balance would be $6.0719</w:t>
      </w:r>
    </w:p>
    <w:p w:rsidR="00B64617" w:rsidRPr="00B64617" w:rsidRDefault="00B64617">
      <w:pPr>
        <w:rPr>
          <w:sz w:val="32"/>
          <w:szCs w:val="32"/>
        </w:rPr>
      </w:pPr>
    </w:p>
    <w:p w:rsidR="004050B3" w:rsidRPr="00B64617" w:rsidRDefault="004050B3">
      <w:pPr>
        <w:rPr>
          <w:sz w:val="32"/>
          <w:szCs w:val="32"/>
        </w:rPr>
      </w:pPr>
      <w:r w:rsidRPr="00B64617">
        <w:rPr>
          <w:sz w:val="32"/>
          <w:szCs w:val="32"/>
        </w:rPr>
        <w:t xml:space="preserve">c) </w:t>
      </w:r>
      <w:r w:rsidR="000B2BA9" w:rsidRPr="00B64617">
        <w:rPr>
          <w:sz w:val="32"/>
          <w:szCs w:val="32"/>
        </w:rPr>
        <w:t>Credit</w:t>
      </w:r>
      <w:r w:rsidRPr="00B64617">
        <w:rPr>
          <w:sz w:val="32"/>
          <w:szCs w:val="32"/>
        </w:rPr>
        <w:t xml:space="preserve"> limit =$1500</w:t>
      </w:r>
    </w:p>
    <w:p w:rsidR="004050B3" w:rsidRPr="00B64617" w:rsidRDefault="004050B3">
      <w:pPr>
        <w:rPr>
          <w:sz w:val="32"/>
          <w:szCs w:val="32"/>
        </w:rPr>
      </w:pPr>
      <w:r w:rsidRPr="00B64617">
        <w:rPr>
          <w:sz w:val="32"/>
          <w:szCs w:val="32"/>
        </w:rPr>
        <w:t xml:space="preserve">    </w:t>
      </w:r>
      <w:r w:rsidR="000B2BA9" w:rsidRPr="00B64617">
        <w:rPr>
          <w:sz w:val="32"/>
          <w:szCs w:val="32"/>
        </w:rPr>
        <w:t>Available</w:t>
      </w:r>
      <w:r w:rsidRPr="00B64617">
        <w:rPr>
          <w:sz w:val="32"/>
          <w:szCs w:val="32"/>
        </w:rPr>
        <w:t xml:space="preserve"> credit =1500-607.19</w:t>
      </w:r>
    </w:p>
    <w:p w:rsidR="004050B3" w:rsidRPr="00B64617" w:rsidRDefault="000B2BA9">
      <w:pPr>
        <w:rPr>
          <w:sz w:val="32"/>
          <w:szCs w:val="32"/>
        </w:rPr>
      </w:pPr>
      <w:r w:rsidRPr="00B64617">
        <w:rPr>
          <w:sz w:val="32"/>
          <w:szCs w:val="32"/>
        </w:rPr>
        <w:t xml:space="preserve">  </w:t>
      </w:r>
      <w:r w:rsidR="004050B3" w:rsidRPr="00B64617">
        <w:rPr>
          <w:sz w:val="32"/>
          <w:szCs w:val="32"/>
        </w:rPr>
        <w:t xml:space="preserve"> </w:t>
      </w:r>
      <w:r w:rsidRPr="00B64617">
        <w:rPr>
          <w:sz w:val="32"/>
          <w:szCs w:val="32"/>
        </w:rPr>
        <w:t>Therefore</w:t>
      </w:r>
      <w:r w:rsidR="004050B3" w:rsidRPr="00B64617">
        <w:rPr>
          <w:sz w:val="32"/>
          <w:szCs w:val="32"/>
        </w:rPr>
        <w:t xml:space="preserve"> the available credit would be $892.81</w:t>
      </w:r>
    </w:p>
    <w:p w:rsidR="00B64617" w:rsidRPr="00B64617" w:rsidRDefault="00B64617">
      <w:pPr>
        <w:rPr>
          <w:sz w:val="32"/>
          <w:szCs w:val="32"/>
        </w:rPr>
      </w:pPr>
    </w:p>
    <w:p w:rsidR="000B2BA9" w:rsidRPr="00B64617" w:rsidRDefault="000B2BA9">
      <w:pPr>
        <w:rPr>
          <w:sz w:val="32"/>
          <w:szCs w:val="32"/>
        </w:rPr>
      </w:pPr>
      <w:r w:rsidRPr="00B64617">
        <w:rPr>
          <w:sz w:val="32"/>
          <w:szCs w:val="32"/>
        </w:rPr>
        <w:t>d) New balance =$607.19-$500</w:t>
      </w:r>
    </w:p>
    <w:p w:rsidR="000B2BA9" w:rsidRPr="00B64617" w:rsidRDefault="000B2BA9">
      <w:pPr>
        <w:rPr>
          <w:sz w:val="32"/>
          <w:szCs w:val="32"/>
        </w:rPr>
      </w:pPr>
      <w:r w:rsidRPr="00B64617">
        <w:rPr>
          <w:sz w:val="32"/>
          <w:szCs w:val="32"/>
        </w:rPr>
        <w:t xml:space="preserve"> </w:t>
      </w:r>
      <w:r w:rsidR="00B64617" w:rsidRPr="00B64617">
        <w:rPr>
          <w:sz w:val="32"/>
          <w:szCs w:val="32"/>
        </w:rPr>
        <w:t>New</w:t>
      </w:r>
      <w:r w:rsidRPr="00B64617">
        <w:rPr>
          <w:sz w:val="32"/>
          <w:szCs w:val="32"/>
        </w:rPr>
        <w:t xml:space="preserve"> balance is $107.19</w:t>
      </w:r>
      <w:r w:rsidR="00B64617" w:rsidRPr="00B64617">
        <w:rPr>
          <w:sz w:val="32"/>
          <w:szCs w:val="32"/>
        </w:rPr>
        <w:t xml:space="preserve"> </w:t>
      </w:r>
    </w:p>
    <w:p w:rsidR="00B64617" w:rsidRDefault="00B64617" w:rsidP="00B64617">
      <w:pPr>
        <w:rPr>
          <w:sz w:val="32"/>
          <w:szCs w:val="32"/>
        </w:rPr>
      </w:pPr>
    </w:p>
    <w:p w:rsidR="00B64617" w:rsidRDefault="00B64617" w:rsidP="00B64617">
      <w:pPr>
        <w:rPr>
          <w:sz w:val="32"/>
          <w:szCs w:val="32"/>
        </w:rPr>
      </w:pPr>
    </w:p>
    <w:p w:rsidR="00B64617" w:rsidRDefault="00B64617" w:rsidP="00B64617">
      <w:pPr>
        <w:rPr>
          <w:sz w:val="32"/>
          <w:szCs w:val="32"/>
        </w:rPr>
      </w:pPr>
    </w:p>
    <w:p w:rsidR="00682EE5" w:rsidRDefault="00682EE5" w:rsidP="00B64617">
      <w:pPr>
        <w:rPr>
          <w:sz w:val="32"/>
          <w:szCs w:val="32"/>
          <w:u w:val="single"/>
        </w:rPr>
      </w:pPr>
    </w:p>
    <w:p w:rsidR="00B64617" w:rsidRDefault="00B64617" w:rsidP="00B64617">
      <w:pPr>
        <w:rPr>
          <w:sz w:val="32"/>
          <w:szCs w:val="32"/>
          <w:u w:val="single"/>
        </w:rPr>
      </w:pPr>
      <w:r w:rsidRPr="00B64617">
        <w:rPr>
          <w:sz w:val="32"/>
          <w:szCs w:val="32"/>
          <w:u w:val="single"/>
        </w:rPr>
        <w:t>C) Investments</w:t>
      </w:r>
    </w:p>
    <w:p w:rsidR="00B64617" w:rsidRDefault="00AD498B" w:rsidP="00B64617">
      <w:pPr>
        <w:rPr>
          <w:sz w:val="32"/>
          <w:szCs w:val="32"/>
        </w:rPr>
      </w:pPr>
      <w:r w:rsidRPr="00AD498B">
        <w:rPr>
          <w:sz w:val="32"/>
          <w:szCs w:val="32"/>
          <w:u w:val="single"/>
        </w:rPr>
        <w:t>Canada savings bonds</w:t>
      </w:r>
      <w:r>
        <w:rPr>
          <w:sz w:val="32"/>
          <w:szCs w:val="32"/>
        </w:rPr>
        <w:t xml:space="preserve"> – this were given by the government of Canada each year from 1945-2017.They were expected to offer competitive and minimal interest rates.</w:t>
      </w:r>
    </w:p>
    <w:p w:rsidR="00AD498B" w:rsidRDefault="00AD498B" w:rsidP="00B64617">
      <w:pPr>
        <w:rPr>
          <w:sz w:val="32"/>
          <w:szCs w:val="32"/>
        </w:rPr>
      </w:pPr>
      <w:r w:rsidRPr="00AD498B">
        <w:rPr>
          <w:sz w:val="32"/>
          <w:szCs w:val="32"/>
          <w:u w:val="single"/>
        </w:rPr>
        <w:t>GIC</w:t>
      </w:r>
      <w:r>
        <w:rPr>
          <w:sz w:val="32"/>
          <w:szCs w:val="32"/>
        </w:rPr>
        <w:t xml:space="preserve"> – Guaranteed investment certificate is a type of safe and secure investment with very minimal risk where you deposit money and earn interest on it.</w:t>
      </w:r>
    </w:p>
    <w:p w:rsidR="00AD498B" w:rsidRDefault="00AD498B" w:rsidP="00B64617">
      <w:pPr>
        <w:rPr>
          <w:rFonts w:cstheme="minorHAnsi"/>
          <w:color w:val="222222"/>
          <w:sz w:val="32"/>
          <w:szCs w:val="32"/>
          <w:shd w:val="clear" w:color="auto" w:fill="FFFFFF"/>
        </w:rPr>
      </w:pPr>
      <w:r w:rsidRPr="00AD498B">
        <w:rPr>
          <w:sz w:val="32"/>
          <w:szCs w:val="32"/>
          <w:u w:val="single"/>
        </w:rPr>
        <w:t>Term deposit</w:t>
      </w:r>
      <w:r>
        <w:rPr>
          <w:sz w:val="32"/>
          <w:szCs w:val="32"/>
        </w:rPr>
        <w:t xml:space="preserve"> </w:t>
      </w:r>
      <w:r w:rsidRPr="00AD498B">
        <w:rPr>
          <w:rFonts w:cstheme="minorHAnsi"/>
          <w:sz w:val="32"/>
          <w:szCs w:val="32"/>
        </w:rPr>
        <w:t>-</w:t>
      </w:r>
      <w:r w:rsidRPr="00AD498B">
        <w:rPr>
          <w:rFonts w:cstheme="minorHAnsi"/>
          <w:color w:val="222222"/>
          <w:sz w:val="32"/>
          <w:szCs w:val="32"/>
          <w:shd w:val="clear" w:color="auto" w:fill="FFFFFF"/>
        </w:rPr>
        <w:t> is a </w:t>
      </w:r>
      <w:r w:rsidRPr="00AD498B">
        <w:rPr>
          <w:rFonts w:cstheme="minorHAnsi"/>
          <w:bCs/>
          <w:color w:val="222222"/>
          <w:sz w:val="32"/>
          <w:szCs w:val="32"/>
          <w:shd w:val="clear" w:color="auto" w:fill="FFFFFF"/>
        </w:rPr>
        <w:t>fixed</w:t>
      </w:r>
      <w:r w:rsidRPr="00AD498B">
        <w:rPr>
          <w:rFonts w:cstheme="minorHAnsi"/>
          <w:color w:val="222222"/>
          <w:sz w:val="32"/>
          <w:szCs w:val="32"/>
          <w:shd w:val="clear" w:color="auto" w:fill="FFFFFF"/>
        </w:rPr>
        <w:t>-</w:t>
      </w:r>
      <w:r w:rsidRPr="00AD498B">
        <w:rPr>
          <w:rFonts w:cstheme="minorHAnsi"/>
          <w:bCs/>
          <w:color w:val="222222"/>
          <w:sz w:val="32"/>
          <w:szCs w:val="32"/>
          <w:shd w:val="clear" w:color="auto" w:fill="FFFFFF"/>
        </w:rPr>
        <w:t>term</w:t>
      </w:r>
      <w:r w:rsidRPr="00AD498B">
        <w:rPr>
          <w:rFonts w:cstheme="minorHAnsi"/>
          <w:color w:val="222222"/>
          <w:sz w:val="32"/>
          <w:szCs w:val="32"/>
          <w:shd w:val="clear" w:color="auto" w:fill="FFFFFF"/>
        </w:rPr>
        <w:t> investment that includes the </w:t>
      </w:r>
      <w:r w:rsidRPr="00AD498B">
        <w:rPr>
          <w:rFonts w:cstheme="minorHAnsi"/>
          <w:bCs/>
          <w:color w:val="222222"/>
          <w:sz w:val="32"/>
          <w:szCs w:val="32"/>
          <w:shd w:val="clear" w:color="auto" w:fill="FFFFFF"/>
        </w:rPr>
        <w:t>deposit</w:t>
      </w:r>
      <w:r w:rsidRPr="00AD498B">
        <w:rPr>
          <w:rFonts w:cstheme="minorHAnsi"/>
          <w:color w:val="222222"/>
          <w:sz w:val="32"/>
          <w:szCs w:val="32"/>
          <w:shd w:val="clear" w:color="auto" w:fill="FFFFFF"/>
        </w:rPr>
        <w:t> of money into an account at a financial institution. </w:t>
      </w:r>
      <w:r w:rsidRPr="00AD498B">
        <w:rPr>
          <w:rFonts w:cstheme="minorHAnsi"/>
          <w:bCs/>
          <w:color w:val="222222"/>
          <w:sz w:val="32"/>
          <w:szCs w:val="32"/>
          <w:shd w:val="clear" w:color="auto" w:fill="FFFFFF"/>
        </w:rPr>
        <w:t>Term deposit</w:t>
      </w:r>
      <w:r w:rsidRPr="00AD498B">
        <w:rPr>
          <w:rFonts w:cstheme="minorHAnsi"/>
          <w:color w:val="222222"/>
          <w:sz w:val="32"/>
          <w:szCs w:val="32"/>
          <w:shd w:val="clear" w:color="auto" w:fill="FFFFFF"/>
        </w:rPr>
        <w:t> investments usually carry short-</w:t>
      </w:r>
      <w:r w:rsidRPr="00AD498B">
        <w:rPr>
          <w:rFonts w:cstheme="minorHAnsi"/>
          <w:bCs/>
          <w:color w:val="222222"/>
          <w:sz w:val="32"/>
          <w:szCs w:val="32"/>
          <w:shd w:val="clear" w:color="auto" w:fill="FFFFFF"/>
        </w:rPr>
        <w:t>term</w:t>
      </w:r>
      <w:r w:rsidRPr="00AD498B">
        <w:rPr>
          <w:rFonts w:cstheme="minorHAnsi"/>
          <w:color w:val="222222"/>
          <w:sz w:val="32"/>
          <w:szCs w:val="32"/>
          <w:shd w:val="clear" w:color="auto" w:fill="FFFFFF"/>
        </w:rPr>
        <w:t> maturities ranging from one month to a few years and will have varying levels of required minimum </w:t>
      </w:r>
      <w:r w:rsidRPr="00AD498B">
        <w:rPr>
          <w:rFonts w:cstheme="minorHAnsi"/>
          <w:bCs/>
          <w:color w:val="222222"/>
          <w:sz w:val="32"/>
          <w:szCs w:val="32"/>
          <w:shd w:val="clear" w:color="auto" w:fill="FFFFFF"/>
        </w:rPr>
        <w:t>deposits</w:t>
      </w:r>
      <w:r w:rsidRPr="00AD498B">
        <w:rPr>
          <w:rFonts w:cstheme="minorHAnsi"/>
          <w:color w:val="222222"/>
          <w:sz w:val="32"/>
          <w:szCs w:val="32"/>
          <w:shd w:val="clear" w:color="auto" w:fill="FFFFFF"/>
        </w:rPr>
        <w:t>.</w:t>
      </w:r>
    </w:p>
    <w:p w:rsidR="00AD498B" w:rsidRPr="00AD498B" w:rsidRDefault="00AD498B" w:rsidP="00B64617">
      <w:pPr>
        <w:rPr>
          <w:rFonts w:cstheme="minorHAnsi"/>
          <w:sz w:val="32"/>
          <w:szCs w:val="32"/>
        </w:rPr>
      </w:pPr>
      <w:r w:rsidRPr="00AD498B">
        <w:rPr>
          <w:rFonts w:cstheme="minorHAnsi"/>
          <w:color w:val="222222"/>
          <w:sz w:val="32"/>
          <w:szCs w:val="32"/>
          <w:u w:val="single"/>
          <w:shd w:val="clear" w:color="auto" w:fill="FFFFFF"/>
        </w:rPr>
        <w:t>Stocks</w:t>
      </w:r>
      <w:r w:rsidRPr="00AD498B">
        <w:rPr>
          <w:rFonts w:cstheme="minorHAnsi"/>
          <w:color w:val="222222"/>
          <w:sz w:val="32"/>
          <w:szCs w:val="32"/>
          <w:shd w:val="clear" w:color="auto" w:fill="FFFFFF"/>
        </w:rPr>
        <w:t xml:space="preserve"> -A </w:t>
      </w:r>
      <w:r w:rsidRPr="00AD498B">
        <w:rPr>
          <w:rFonts w:cstheme="minorHAnsi"/>
          <w:bCs/>
          <w:color w:val="222222"/>
          <w:sz w:val="32"/>
          <w:szCs w:val="32"/>
          <w:shd w:val="clear" w:color="auto" w:fill="FFFFFF"/>
        </w:rPr>
        <w:t>stock</w:t>
      </w:r>
      <w:r w:rsidRPr="00AD498B">
        <w:rPr>
          <w:rFonts w:cstheme="minorHAnsi"/>
          <w:color w:val="222222"/>
          <w:sz w:val="32"/>
          <w:szCs w:val="32"/>
          <w:shd w:val="clear" w:color="auto" w:fill="FFFFFF"/>
        </w:rPr>
        <w:t> is a general term used to describe the ownership certificates of any company. A share, on the other hand, refers to the </w:t>
      </w:r>
      <w:r w:rsidRPr="00AD498B">
        <w:rPr>
          <w:rFonts w:cstheme="minorHAnsi"/>
          <w:bCs/>
          <w:color w:val="222222"/>
          <w:sz w:val="32"/>
          <w:szCs w:val="32"/>
          <w:shd w:val="clear" w:color="auto" w:fill="FFFFFF"/>
        </w:rPr>
        <w:t>stock</w:t>
      </w:r>
      <w:r w:rsidRPr="00AD498B">
        <w:rPr>
          <w:rFonts w:cstheme="minorHAnsi"/>
          <w:color w:val="222222"/>
          <w:sz w:val="32"/>
          <w:szCs w:val="32"/>
          <w:shd w:val="clear" w:color="auto" w:fill="FFFFFF"/>
        </w:rPr>
        <w:t> certificate of a particular company. Holding a particular company's share makes you a shareholder. Description: </w:t>
      </w:r>
      <w:r w:rsidRPr="00AD498B">
        <w:rPr>
          <w:rFonts w:cstheme="minorHAnsi"/>
          <w:bCs/>
          <w:color w:val="222222"/>
          <w:sz w:val="32"/>
          <w:szCs w:val="32"/>
          <w:shd w:val="clear" w:color="auto" w:fill="FFFFFF"/>
        </w:rPr>
        <w:t>Stocks</w:t>
      </w:r>
      <w:r w:rsidRPr="00AD498B">
        <w:rPr>
          <w:rFonts w:cstheme="minorHAnsi"/>
          <w:color w:val="222222"/>
          <w:sz w:val="32"/>
          <w:szCs w:val="32"/>
          <w:shd w:val="clear" w:color="auto" w:fill="FFFFFF"/>
        </w:rPr>
        <w:t> are of two types—common and preferred.</w:t>
      </w:r>
    </w:p>
    <w:p w:rsidR="00B64617" w:rsidRPr="00AD498B" w:rsidRDefault="00B64617">
      <w:pPr>
        <w:rPr>
          <w:rFonts w:cstheme="minorHAnsi"/>
          <w:sz w:val="32"/>
          <w:szCs w:val="32"/>
        </w:rPr>
      </w:pPr>
    </w:p>
    <w:p w:rsidR="00B64617" w:rsidRDefault="00B64617">
      <w:pPr>
        <w:rPr>
          <w:sz w:val="28"/>
          <w:szCs w:val="28"/>
        </w:rPr>
      </w:pPr>
    </w:p>
    <w:p w:rsidR="004050B3" w:rsidRPr="004050B3" w:rsidRDefault="004050B3">
      <w:pPr>
        <w:rPr>
          <w:sz w:val="28"/>
          <w:szCs w:val="28"/>
        </w:rPr>
      </w:pPr>
    </w:p>
    <w:sectPr w:rsidR="004050B3" w:rsidRPr="004050B3" w:rsidSect="009D2E85">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1"/>
  <w:proofState w:spelling="clean" w:grammar="clean"/>
  <w:defaultTabStop w:val="720"/>
  <w:characterSpacingControl w:val="doNotCompress"/>
  <w:compat/>
  <w:rsids>
    <w:rsidRoot w:val="00732935"/>
    <w:rsid w:val="000B2BA9"/>
    <w:rsid w:val="000F4C60"/>
    <w:rsid w:val="00197BAC"/>
    <w:rsid w:val="002C4254"/>
    <w:rsid w:val="00341ADD"/>
    <w:rsid w:val="004050B3"/>
    <w:rsid w:val="006220A3"/>
    <w:rsid w:val="006378F5"/>
    <w:rsid w:val="00682EE5"/>
    <w:rsid w:val="006E1A1E"/>
    <w:rsid w:val="00732935"/>
    <w:rsid w:val="009D2E85"/>
    <w:rsid w:val="009D7B16"/>
    <w:rsid w:val="00A27FD5"/>
    <w:rsid w:val="00AD498B"/>
    <w:rsid w:val="00B511AF"/>
    <w:rsid w:val="00B64617"/>
    <w:rsid w:val="00C2246C"/>
    <w:rsid w:val="00D74EE9"/>
    <w:rsid w:val="00F860EA"/>
    <w:rsid w:val="00FF199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2E85"/>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9D7B1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5</Pages>
  <Words>685</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4581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2020-10-18T20:23:00Z</dcterms:created>
  <dcterms:modified xsi:type="dcterms:W3CDTF">2020-10-18T20:23:00Z</dcterms:modified>
</cp:coreProperties>
</file>